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850" w:rsidRDefault="00126850" w:rsidP="00126850">
      <w:pPr>
        <w:jc w:val="center"/>
        <w:rPr>
          <w:rFonts w:ascii="Times New Roman" w:hAnsi="Times New Roman" w:cs="Times New Roman"/>
          <w:sz w:val="28"/>
          <w:szCs w:val="28"/>
        </w:rPr>
      </w:pPr>
      <w:r w:rsidRPr="00126850">
        <w:rPr>
          <w:rFonts w:ascii="Times New Roman" w:hAnsi="Times New Roman" w:cs="Times New Roman"/>
          <w:sz w:val="28"/>
          <w:szCs w:val="28"/>
        </w:rPr>
        <w:t>Протокол</w:t>
      </w:r>
      <w:r>
        <w:rPr>
          <w:rFonts w:ascii="Times New Roman" w:hAnsi="Times New Roman" w:cs="Times New Roman"/>
          <w:sz w:val="28"/>
          <w:szCs w:val="28"/>
        </w:rPr>
        <w:t xml:space="preserve"> №1 от 16.09.2021 г.</w:t>
      </w:r>
    </w:p>
    <w:p w:rsidR="000B7971" w:rsidRPr="00126850" w:rsidRDefault="00126850" w:rsidP="00126850">
      <w:pPr>
        <w:jc w:val="center"/>
        <w:rPr>
          <w:rFonts w:ascii="Times New Roman" w:hAnsi="Times New Roman" w:cs="Times New Roman"/>
          <w:sz w:val="28"/>
          <w:szCs w:val="28"/>
        </w:rPr>
      </w:pPr>
      <w:r w:rsidRPr="00126850">
        <w:rPr>
          <w:rFonts w:ascii="Times New Roman" w:hAnsi="Times New Roman" w:cs="Times New Roman"/>
          <w:sz w:val="28"/>
          <w:szCs w:val="28"/>
        </w:rPr>
        <w:t xml:space="preserve"> заседания МРЦ</w:t>
      </w:r>
    </w:p>
    <w:p w:rsidR="00126850" w:rsidRDefault="00126850" w:rsidP="00126850">
      <w:pPr>
        <w:jc w:val="center"/>
        <w:rPr>
          <w:rFonts w:ascii="Times New Roman" w:hAnsi="Times New Roman" w:cs="Times New Roman"/>
          <w:sz w:val="28"/>
          <w:szCs w:val="28"/>
        </w:rPr>
      </w:pPr>
      <w:r w:rsidRPr="00126850">
        <w:rPr>
          <w:rFonts w:ascii="Times New Roman" w:hAnsi="Times New Roman" w:cs="Times New Roman"/>
          <w:sz w:val="28"/>
          <w:szCs w:val="28"/>
        </w:rPr>
        <w:t>«Художе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126850">
        <w:rPr>
          <w:rFonts w:ascii="Times New Roman" w:hAnsi="Times New Roman" w:cs="Times New Roman"/>
          <w:sz w:val="28"/>
          <w:szCs w:val="28"/>
        </w:rPr>
        <w:t xml:space="preserve">твенно – эстетическое развитие детей дошкольного возраста в условиях реализации ФГОС </w:t>
      </w:r>
      <w:proofErr w:type="gramStart"/>
      <w:r w:rsidRPr="00126850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126850">
        <w:rPr>
          <w:rFonts w:ascii="Times New Roman" w:hAnsi="Times New Roman" w:cs="Times New Roman"/>
          <w:sz w:val="28"/>
          <w:szCs w:val="28"/>
        </w:rPr>
        <w:t>»</w:t>
      </w:r>
    </w:p>
    <w:p w:rsidR="00126850" w:rsidRDefault="00126850" w:rsidP="001268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Присутствовали: Черемисина Л.П.,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Е.В,, Сащенко Н.С., Пузырева Е.С.,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Е.А,, Рыжкова А.Г., Лапина Е.Г., Плетнева И.В.,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Шпакова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Н.В., Кропачева О.А.,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Максимченко</w:t>
      </w:r>
      <w:proofErr w:type="spellEnd"/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Басариева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Н.П., Кузьмина Р.В., Рамазанова Н.Н., Алексеева О.В., Сумина П.А., </w:t>
      </w:r>
      <w:proofErr w:type="spellStart"/>
      <w:r>
        <w:rPr>
          <w:rFonts w:ascii="Times New Roman" w:hAnsi="Times New Roman" w:cs="Times New Roman"/>
          <w:sz w:val="28"/>
          <w:szCs w:val="28"/>
        </w:rPr>
        <w:t>Горева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Н.В., Зыкова О.В., Гончаренко Н.С., Новокрещенова Н.А., Аникина Н.В..</w:t>
      </w:r>
    </w:p>
    <w:p w:rsidR="00126850" w:rsidRDefault="00126850" w:rsidP="001268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Повестка: </w:t>
      </w:r>
    </w:p>
    <w:p w:rsidR="00126850" w:rsidRDefault="00126850" w:rsidP="001268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Планирование системы работы МРЦ</w:t>
      </w:r>
    </w:p>
    <w:p w:rsidR="00126850" w:rsidRDefault="00126850" w:rsidP="0012685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Определение открытого мероприятия, организуемого в рамках МРЦ</w:t>
      </w:r>
    </w:p>
    <w:p w:rsidR="00126850" w:rsidRDefault="00126850" w:rsidP="001268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Ход: </w:t>
      </w:r>
    </w:p>
    <w:p w:rsidR="00126850" w:rsidRDefault="00126850" w:rsidP="00193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Старший воспитатель /руководитель МРЦ ознакомила с системой работы муниципальной методической службы и с заказом Управления образования администрации ГГО. Предложила организовать рабочих группы: «Экологическое образование средствами художественно – эстетического развития», «Музыкальное развитие дошкольников», «Конкурсная деятельность» и «Ознакомление с произведениями русских художников». Педагоги высказали свои предложения по составу рабочих групп, </w:t>
      </w:r>
      <w:r w:rsidR="0019351B">
        <w:rPr>
          <w:rFonts w:ascii="Times New Roman" w:hAnsi="Times New Roman" w:cs="Times New Roman"/>
          <w:sz w:val="28"/>
          <w:szCs w:val="28"/>
        </w:rPr>
        <w:t>определили график заседаний рабочих групп и цель работы.</w:t>
      </w:r>
    </w:p>
    <w:p w:rsidR="0019351B" w:rsidRDefault="0019351B" w:rsidP="0019351B">
      <w:pPr>
        <w:pStyle w:val="a3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воспитатель, исходя из анализа приоритетных направлений работы ДОУ на 2021-2022 учебный год, утвержденных на педагогическом совете от 30.08.2021 г, а также исходя из направлений деятельности рабочих групп, сформулировала тематику открытого мероприятия</w:t>
      </w:r>
    </w:p>
    <w:p w:rsidR="0019351B" w:rsidRDefault="0019351B" w:rsidP="0019351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19351B" w:rsidRDefault="0019351B" w:rsidP="0019351B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Решение: </w:t>
      </w:r>
    </w:p>
    <w:p w:rsidR="0019351B" w:rsidRDefault="0019351B" w:rsidP="0019351B">
      <w:pPr>
        <w:pStyle w:val="a3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рабочие группы и их состав: </w:t>
      </w:r>
    </w:p>
    <w:p w:rsidR="0019351B" w:rsidRDefault="0019351B" w:rsidP="001935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B3284E">
        <w:rPr>
          <w:rFonts w:ascii="Times New Roman" w:hAnsi="Times New Roman" w:cs="Times New Roman"/>
          <w:sz w:val="28"/>
          <w:szCs w:val="28"/>
        </w:rPr>
        <w:t xml:space="preserve">«Экологическое образование средствами художественно </w:t>
      </w:r>
      <w:proofErr w:type="gramStart"/>
      <w:r w:rsidR="00B3284E">
        <w:rPr>
          <w:rFonts w:ascii="Times New Roman" w:hAnsi="Times New Roman" w:cs="Times New Roman"/>
          <w:sz w:val="28"/>
          <w:szCs w:val="28"/>
        </w:rPr>
        <w:t>-э</w:t>
      </w:r>
      <w:proofErr w:type="gramEnd"/>
      <w:r w:rsidR="00B3284E">
        <w:rPr>
          <w:rFonts w:ascii="Times New Roman" w:hAnsi="Times New Roman" w:cs="Times New Roman"/>
          <w:sz w:val="28"/>
          <w:szCs w:val="28"/>
        </w:rPr>
        <w:t xml:space="preserve">стетического развития». Состав: Черемисина Л.П. (руководитель), </w:t>
      </w:r>
      <w:proofErr w:type="spellStart"/>
      <w:r w:rsidR="00B3284E">
        <w:rPr>
          <w:rFonts w:ascii="Times New Roman" w:hAnsi="Times New Roman" w:cs="Times New Roman"/>
          <w:sz w:val="28"/>
          <w:szCs w:val="28"/>
        </w:rPr>
        <w:t>Максимченко</w:t>
      </w:r>
      <w:proofErr w:type="spellEnd"/>
      <w:r w:rsidR="00B3284E">
        <w:rPr>
          <w:rFonts w:ascii="Times New Roman" w:hAnsi="Times New Roman" w:cs="Times New Roman"/>
          <w:sz w:val="28"/>
          <w:szCs w:val="28"/>
        </w:rPr>
        <w:t xml:space="preserve"> А.В., Сащенко Н.С., </w:t>
      </w:r>
      <w:proofErr w:type="spellStart"/>
      <w:r w:rsidR="00B3284E">
        <w:rPr>
          <w:rFonts w:ascii="Times New Roman" w:hAnsi="Times New Roman" w:cs="Times New Roman"/>
          <w:sz w:val="28"/>
          <w:szCs w:val="28"/>
        </w:rPr>
        <w:t>Горева</w:t>
      </w:r>
      <w:proofErr w:type="spellEnd"/>
      <w:r w:rsidR="00B3284E">
        <w:rPr>
          <w:rFonts w:ascii="Times New Roman" w:hAnsi="Times New Roman" w:cs="Times New Roman"/>
          <w:sz w:val="28"/>
          <w:szCs w:val="28"/>
        </w:rPr>
        <w:t xml:space="preserve"> Н.В., </w:t>
      </w:r>
      <w:proofErr w:type="spellStart"/>
      <w:r w:rsidR="00B3284E">
        <w:rPr>
          <w:rFonts w:ascii="Times New Roman" w:hAnsi="Times New Roman" w:cs="Times New Roman"/>
          <w:sz w:val="28"/>
          <w:szCs w:val="28"/>
        </w:rPr>
        <w:t>Басариева</w:t>
      </w:r>
      <w:proofErr w:type="spellEnd"/>
      <w:r w:rsidR="00B3284E">
        <w:rPr>
          <w:rFonts w:ascii="Times New Roman" w:hAnsi="Times New Roman" w:cs="Times New Roman"/>
          <w:sz w:val="28"/>
          <w:szCs w:val="28"/>
        </w:rPr>
        <w:t xml:space="preserve"> Н.П., Кузьмина Р.В.;</w:t>
      </w:r>
    </w:p>
    <w:p w:rsidR="00B3284E" w:rsidRDefault="00B3284E" w:rsidP="001935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r w:rsidR="004647A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Музыкальное развитие дошкольников». Состав: Пузырева Е.С. (руководитель)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Пескова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Е.А., творческие музыкальные руководители ДОО ГГО;</w:t>
      </w:r>
    </w:p>
    <w:p w:rsidR="00B3284E" w:rsidRDefault="00B3284E" w:rsidP="001935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«Конкурсная деятельность» состав: </w:t>
      </w:r>
      <w:proofErr w:type="spellStart"/>
      <w:r>
        <w:rPr>
          <w:rFonts w:ascii="Times New Roman" w:hAnsi="Times New Roman" w:cs="Times New Roman"/>
          <w:sz w:val="28"/>
          <w:szCs w:val="28"/>
        </w:rPr>
        <w:t>Ваткина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Е.В. (руководитель), Рыжкова А.Г., Лапина Е.Г.;</w:t>
      </w:r>
    </w:p>
    <w:p w:rsidR="00B3284E" w:rsidRDefault="00B3284E" w:rsidP="001935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«Ознакомление с произведениями русских художников» Алексеева О.В. (руководитель), Рамазанова Н.Н., Гончаренко Н.С., Сумина П.А.</w:t>
      </w:r>
    </w:p>
    <w:p w:rsidR="00B3284E" w:rsidRDefault="00B3284E" w:rsidP="001935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заседания рабочих групп в каждый последний четверг месяца. </w:t>
      </w:r>
    </w:p>
    <w:p w:rsidR="00B3284E" w:rsidRDefault="00B3284E" w:rsidP="001935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Разработать план деятельности на 2021-2022 учебный год в соответствии с планом МРЦ до 30.09.2021 года. Ответственные </w:t>
      </w:r>
      <w:proofErr w:type="gramStart"/>
      <w:r>
        <w:rPr>
          <w:rFonts w:ascii="Times New Roman" w:hAnsi="Times New Roman" w:cs="Times New Roman"/>
          <w:sz w:val="28"/>
          <w:szCs w:val="28"/>
        </w:rPr>
        <w:t>–р</w:t>
      </w:r>
      <w:proofErr w:type="gramEnd"/>
      <w:r>
        <w:rPr>
          <w:rFonts w:ascii="Times New Roman" w:hAnsi="Times New Roman" w:cs="Times New Roman"/>
          <w:sz w:val="28"/>
          <w:szCs w:val="28"/>
        </w:rPr>
        <w:t>уководители рабочих групп.</w:t>
      </w:r>
    </w:p>
    <w:p w:rsidR="00B3284E" w:rsidRDefault="00B3284E" w:rsidP="0019351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пределить темой открытого мероприятия </w:t>
      </w:r>
      <w:r w:rsidR="00146934">
        <w:rPr>
          <w:rFonts w:ascii="Times New Roman" w:hAnsi="Times New Roman" w:cs="Times New Roman"/>
          <w:color w:val="000000"/>
          <w:sz w:val="28"/>
          <w:szCs w:val="28"/>
        </w:rPr>
        <w:t>«Экологи</w:t>
      </w:r>
      <w:bookmarkStart w:id="0" w:name="_GoBack"/>
      <w:bookmarkEnd w:id="0"/>
      <w:r w:rsidR="00146934">
        <w:rPr>
          <w:rFonts w:ascii="Times New Roman" w:hAnsi="Times New Roman" w:cs="Times New Roman"/>
          <w:color w:val="000000"/>
          <w:sz w:val="28"/>
          <w:szCs w:val="28"/>
        </w:rPr>
        <w:t>ч</w:t>
      </w:r>
      <w:r w:rsidRPr="00041946">
        <w:rPr>
          <w:rFonts w:ascii="Times New Roman" w:hAnsi="Times New Roman" w:cs="Times New Roman"/>
          <w:color w:val="000000"/>
          <w:sz w:val="28"/>
          <w:szCs w:val="28"/>
        </w:rPr>
        <w:t>ески-ориентированное образовательное пространство ДОО, как средство образования и воспитания дошкольников»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Форма – презентация РППС/экскурсия (очно/дистанционно – в зависимости от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эпид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.о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бстановки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D0253B" w:rsidRDefault="00D0253B" w:rsidP="0019351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253B" w:rsidRDefault="00D0253B" w:rsidP="0019351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253B" w:rsidRDefault="00D0253B" w:rsidP="0019351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253B" w:rsidRDefault="00D0253B" w:rsidP="0019351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Руководитель МРЦ                                      Л.П. Черемисина </w:t>
      </w:r>
    </w:p>
    <w:p w:rsidR="00D0253B" w:rsidRDefault="00D0253B" w:rsidP="0019351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253B" w:rsidRDefault="00D0253B" w:rsidP="0019351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253B" w:rsidRDefault="00D0253B" w:rsidP="0019351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253B" w:rsidRDefault="00D0253B" w:rsidP="0019351B">
      <w:pPr>
        <w:pStyle w:val="a3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0253B" w:rsidRDefault="00D0253B" w:rsidP="001935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Секретарь заседания:                                    Е.В.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Ваткина</w:t>
      </w:r>
      <w:proofErr w:type="spellEnd"/>
    </w:p>
    <w:p w:rsidR="00B3284E" w:rsidRPr="0019351B" w:rsidRDefault="00B3284E" w:rsidP="0019351B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B3284E" w:rsidRPr="001935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3A144E"/>
    <w:multiLevelType w:val="hybridMultilevel"/>
    <w:tmpl w:val="8474DB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B01CB6"/>
    <w:multiLevelType w:val="hybridMultilevel"/>
    <w:tmpl w:val="5510B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4136EB"/>
    <w:multiLevelType w:val="hybridMultilevel"/>
    <w:tmpl w:val="1D06B4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6850"/>
    <w:rsid w:val="000B7971"/>
    <w:rsid w:val="00126850"/>
    <w:rsid w:val="00146934"/>
    <w:rsid w:val="0019351B"/>
    <w:rsid w:val="004647A0"/>
    <w:rsid w:val="00B3284E"/>
    <w:rsid w:val="00D02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8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268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5</cp:revision>
  <cp:lastPrinted>2022-06-06T11:58:00Z</cp:lastPrinted>
  <dcterms:created xsi:type="dcterms:W3CDTF">2021-09-17T08:45:00Z</dcterms:created>
  <dcterms:modified xsi:type="dcterms:W3CDTF">2022-06-06T11:58:00Z</dcterms:modified>
</cp:coreProperties>
</file>